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76F3" w14:textId="1D4DF333" w:rsidR="00415B18" w:rsidRDefault="00194373">
      <w:r>
        <w:rPr>
          <w:rFonts w:ascii="Segoe UI" w:hAnsi="Segoe UI" w:cs="Segoe UI"/>
          <w:color w:val="5C5B5B"/>
          <w:sz w:val="21"/>
          <w:szCs w:val="21"/>
          <w:shd w:val="clear" w:color="auto" w:fill="F7F7F7"/>
        </w:rPr>
        <w:t>https://biteable.com/watch/3331057/534436d492e650ccf51ffdf445715772</w:t>
      </w:r>
    </w:p>
    <w:sectPr w:rsidR="00415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73"/>
    <w:rsid w:val="00194373"/>
    <w:rsid w:val="00415B18"/>
    <w:rsid w:val="005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4F3F"/>
  <w15:chartTrackingRefBased/>
  <w15:docId w15:val="{A64E98D4-592C-46B4-81AA-A959C581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Piedade Lameirão</dc:creator>
  <cp:keywords/>
  <dc:description/>
  <cp:lastModifiedBy>Piedade Lameirão</cp:lastModifiedBy>
  <cp:revision>1</cp:revision>
  <dcterms:created xsi:type="dcterms:W3CDTF">2021-11-19T11:41:00Z</dcterms:created>
  <dcterms:modified xsi:type="dcterms:W3CDTF">2021-11-19T11:48:00Z</dcterms:modified>
</cp:coreProperties>
</file>